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ADE1982" w:rsidR="00F4562A"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D40724">
        <w:rPr>
          <w:rFonts w:asciiTheme="minorHAnsi" w:hAnsiTheme="minorHAnsi" w:cs="Arial"/>
          <w:sz w:val="22"/>
        </w:rPr>
        <w:t>des</w:t>
      </w:r>
      <w:r w:rsidR="00105186">
        <w:rPr>
          <w:rFonts w:asciiTheme="minorHAnsi" w:hAnsiTheme="minorHAnsi" w:cs="Arial"/>
          <w:sz w:val="22"/>
        </w:rPr>
        <w:t xml:space="preserve"> </w:t>
      </w:r>
      <w:r w:rsidR="00D40724">
        <w:rPr>
          <w:rFonts w:asciiTheme="minorHAnsi" w:hAnsiTheme="minorHAnsi" w:cs="Arial"/>
          <w:sz w:val="22"/>
        </w:rPr>
        <w:t>p</w:t>
      </w:r>
      <w:r w:rsidR="00D40724" w:rsidRPr="00D40724">
        <w:rPr>
          <w:rFonts w:asciiTheme="minorHAnsi" w:hAnsiTheme="minorHAnsi" w:cs="Arial"/>
          <w:sz w:val="22"/>
        </w:rPr>
        <w:t>restations de communication spécialisées pour l'accompagnement des projets d'Expertise France en République de Guinée</w:t>
      </w:r>
      <w:r w:rsidR="00D40724">
        <w:rPr>
          <w:rFonts w:asciiTheme="minorHAnsi" w:hAnsiTheme="minorHAnsi" w:cs="Arial"/>
          <w:sz w:val="22"/>
        </w:rPr>
        <w:t> :</w:t>
      </w:r>
    </w:p>
    <w:bookmarkStart w:id="0" w:name="_GoBack"/>
    <w:p w14:paraId="0C41F661" w14:textId="200C5D3F" w:rsidR="005A725B" w:rsidRPr="005A725B" w:rsidRDefault="005A725B" w:rsidP="0094238F">
      <w:pPr>
        <w:shd w:val="clear" w:color="auto" w:fill="BFBFBF" w:themeFill="background1" w:themeFillShade="BF"/>
        <w:spacing w:before="120" w:line="240" w:lineRule="auto"/>
        <w:jc w:val="both"/>
        <w:rPr>
          <w:rFonts w:asciiTheme="minorHAnsi" w:hAnsiTheme="minorHAnsi" w:cs="Arial"/>
          <w:b/>
          <w:sz w:val="22"/>
        </w:rPr>
      </w:pPr>
      <w:sdt>
        <w:sdtPr>
          <w:rPr>
            <w:rFonts w:asciiTheme="minorHAnsi" w:hAnsiTheme="minorHAnsi" w:cs="Arial"/>
            <w:b/>
            <w:sz w:val="22"/>
          </w:rPr>
          <w:id w:val="-1407458046"/>
          <w14:checkbox>
            <w14:checked w14:val="0"/>
            <w14:checkedState w14:val="2612" w14:font="MS Gothic"/>
            <w14:uncheckedState w14:val="2610" w14:font="MS Gothic"/>
          </w14:checkbox>
        </w:sdtPr>
        <w:sdtContent>
          <w:r>
            <w:rPr>
              <w:rFonts w:ascii="MS Gothic" w:eastAsia="MS Gothic" w:hAnsi="MS Gothic" w:cs="Arial" w:hint="eastAsia"/>
              <w:b/>
              <w:sz w:val="22"/>
            </w:rPr>
            <w:t>☐</w:t>
          </w:r>
        </w:sdtContent>
      </w:sdt>
      <w:r>
        <w:rPr>
          <w:rFonts w:asciiTheme="minorHAnsi" w:hAnsiTheme="minorHAnsi" w:cs="Arial"/>
          <w:b/>
          <w:sz w:val="22"/>
        </w:rPr>
        <w:t xml:space="preserve"> </w:t>
      </w:r>
      <w:r w:rsidRPr="005A725B">
        <w:rPr>
          <w:rFonts w:asciiTheme="minorHAnsi" w:hAnsiTheme="minorHAnsi" w:cs="Arial"/>
          <w:b/>
          <w:sz w:val="22"/>
        </w:rPr>
        <w:t xml:space="preserve">Lot 1 : stratégie, conseil en communication, relations médias. </w:t>
      </w:r>
    </w:p>
    <w:p w14:paraId="59958EF3" w14:textId="4717CB8D" w:rsidR="005A725B" w:rsidRPr="005A725B" w:rsidRDefault="005A725B" w:rsidP="0094238F">
      <w:pPr>
        <w:shd w:val="clear" w:color="auto" w:fill="BFBFBF" w:themeFill="background1" w:themeFillShade="BF"/>
        <w:spacing w:before="120" w:line="240" w:lineRule="auto"/>
        <w:jc w:val="both"/>
        <w:rPr>
          <w:rFonts w:asciiTheme="minorHAnsi" w:hAnsiTheme="minorHAnsi" w:cs="Arial"/>
          <w:b/>
          <w:sz w:val="22"/>
        </w:rPr>
      </w:pPr>
      <w:sdt>
        <w:sdtPr>
          <w:rPr>
            <w:rFonts w:asciiTheme="minorHAnsi" w:hAnsiTheme="minorHAnsi" w:cs="Arial"/>
            <w:b/>
            <w:sz w:val="22"/>
          </w:rPr>
          <w:id w:val="-975364620"/>
          <w14:checkbox>
            <w14:checked w14:val="0"/>
            <w14:checkedState w14:val="2612" w14:font="MS Gothic"/>
            <w14:uncheckedState w14:val="2610" w14:font="MS Gothic"/>
          </w14:checkbox>
        </w:sdtPr>
        <w:sdtContent>
          <w:r>
            <w:rPr>
              <w:rFonts w:ascii="MS Gothic" w:eastAsia="MS Gothic" w:hAnsi="MS Gothic" w:cs="Arial" w:hint="eastAsia"/>
              <w:b/>
              <w:sz w:val="22"/>
            </w:rPr>
            <w:t>☐</w:t>
          </w:r>
        </w:sdtContent>
      </w:sdt>
      <w:r>
        <w:rPr>
          <w:rFonts w:asciiTheme="minorHAnsi" w:hAnsiTheme="minorHAnsi" w:cs="Arial"/>
          <w:b/>
          <w:sz w:val="22"/>
        </w:rPr>
        <w:t xml:space="preserve"> </w:t>
      </w:r>
      <w:r w:rsidRPr="005A725B">
        <w:rPr>
          <w:rFonts w:asciiTheme="minorHAnsi" w:hAnsiTheme="minorHAnsi" w:cs="Arial"/>
          <w:b/>
          <w:sz w:val="22"/>
        </w:rPr>
        <w:t xml:space="preserve">Lot 2 : production audiovisuelle et photographique. </w:t>
      </w:r>
    </w:p>
    <w:bookmarkEnd w:id="0"/>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3C54633F"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A97689">
        <w:rPr>
          <w:rFonts w:asciiTheme="minorHAnsi" w:hAnsiTheme="minorHAnsi" w:cs="Arial"/>
          <w:sz w:val="22"/>
        </w:rPr>
        <w:t>ns le cadre de la consultation visée en objet.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7CCEF8C4" w14:textId="77777777" w:rsidR="0062063A"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t sur un registre professionnel</w:t>
      </w:r>
      <w:r w:rsidR="0062063A">
        <w:rPr>
          <w:rFonts w:asciiTheme="minorHAnsi" w:hAnsiTheme="minorHAnsi" w:cs="Arial"/>
          <w:sz w:val="22"/>
        </w:rPr>
        <w:t> :</w:t>
      </w:r>
    </w:p>
    <w:p w14:paraId="1012E61F" w14:textId="359B9FBE" w:rsidR="00FC5BE5" w:rsidRPr="0062063A" w:rsidRDefault="0062063A" w:rsidP="00032ADF">
      <w:pPr>
        <w:pStyle w:val="Paragraphedeliste"/>
        <w:numPr>
          <w:ilvl w:val="0"/>
          <w:numId w:val="13"/>
        </w:numPr>
        <w:spacing w:before="120" w:line="240" w:lineRule="auto"/>
        <w:jc w:val="both"/>
        <w:rPr>
          <w:rFonts w:asciiTheme="minorHAnsi" w:hAnsiTheme="minorHAnsi" w:cs="Arial"/>
          <w:i/>
          <w:color w:val="0070C0"/>
          <w:sz w:val="22"/>
        </w:rPr>
      </w:pPr>
      <w:r w:rsidRPr="0062063A">
        <w:rPr>
          <w:rFonts w:asciiTheme="minorHAnsi" w:hAnsiTheme="minorHAnsi" w:cs="Arial"/>
          <w:i/>
          <w:color w:val="0070C0"/>
          <w:sz w:val="22"/>
        </w:rPr>
        <w:t>RCCM</w:t>
      </w:r>
      <w:r w:rsidR="00421FDC" w:rsidRPr="0062063A">
        <w:rPr>
          <w:rFonts w:asciiTheme="minorHAnsi" w:hAnsiTheme="minorHAnsi" w:cs="Arial"/>
          <w:i/>
          <w:color w:val="0070C0"/>
          <w:sz w:val="22"/>
        </w:rPr>
        <w:t xml:space="preserve"> </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02037833" w14:textId="20DED81C" w:rsidR="009D7A7E" w:rsidRPr="0060200C" w:rsidRDefault="00614B10" w:rsidP="00032ADF">
      <w:pPr>
        <w:pStyle w:val="Paragraphedeliste"/>
        <w:numPr>
          <w:ilvl w:val="0"/>
          <w:numId w:val="13"/>
        </w:numPr>
        <w:spacing w:before="120" w:line="240" w:lineRule="auto"/>
        <w:jc w:val="both"/>
        <w:rPr>
          <w:rFonts w:asciiTheme="minorHAnsi" w:hAnsiTheme="minorHAnsi" w:cs="Arial"/>
          <w:i/>
          <w:color w:val="0070C0"/>
          <w:sz w:val="22"/>
        </w:rPr>
      </w:pPr>
      <w:r>
        <w:rPr>
          <w:rFonts w:asciiTheme="minorHAnsi" w:hAnsiTheme="minorHAnsi" w:cs="Arial"/>
          <w:i/>
          <w:color w:val="0070C0"/>
          <w:sz w:val="22"/>
        </w:rPr>
        <w:t xml:space="preserve">Sans objet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5B58BFDF" w14:textId="1E2FDE3B" w:rsidR="0062063A" w:rsidRPr="00614B10" w:rsidRDefault="00A442C6" w:rsidP="00614B10">
      <w:pPr>
        <w:pStyle w:val="Paragraphedeliste"/>
        <w:numPr>
          <w:ilvl w:val="0"/>
          <w:numId w:val="13"/>
        </w:numPr>
        <w:spacing w:before="120" w:line="240" w:lineRule="auto"/>
        <w:jc w:val="both"/>
        <w:rPr>
          <w:rFonts w:asciiTheme="minorHAnsi" w:hAnsiTheme="minorHAnsi" w:cs="Arial"/>
          <w:i/>
          <w:color w:val="0070C0"/>
          <w:sz w:val="22"/>
        </w:rPr>
      </w:pPr>
      <w:r w:rsidRPr="0062063A">
        <w:rPr>
          <w:rFonts w:asciiTheme="minorHAnsi" w:hAnsiTheme="minorHAnsi" w:cs="Arial"/>
          <w:i/>
          <w:color w:val="0070C0"/>
          <w:sz w:val="22"/>
        </w:rPr>
        <w:t xml:space="preserve">Le candidat devra fournir </w:t>
      </w:r>
      <w:r w:rsidR="00614B10">
        <w:rPr>
          <w:rFonts w:asciiTheme="minorHAnsi" w:hAnsiTheme="minorHAnsi" w:cs="Arial"/>
          <w:i/>
          <w:color w:val="0070C0"/>
          <w:sz w:val="22"/>
        </w:rPr>
        <w:t>au moins une référence</w:t>
      </w:r>
      <w:r w:rsidR="0060200C" w:rsidRPr="0062063A">
        <w:rPr>
          <w:rFonts w:asciiTheme="minorHAnsi" w:hAnsiTheme="minorHAnsi" w:cs="Arial"/>
          <w:i/>
          <w:color w:val="0070C0"/>
          <w:sz w:val="22"/>
        </w:rPr>
        <w:t xml:space="preserve"> </w:t>
      </w:r>
      <w:r w:rsidR="00614B10">
        <w:rPr>
          <w:rFonts w:asciiTheme="minorHAnsi" w:hAnsiTheme="minorHAnsi" w:cs="Arial"/>
          <w:i/>
          <w:color w:val="0070C0"/>
          <w:sz w:val="22"/>
        </w:rPr>
        <w:t>similaire</w:t>
      </w:r>
      <w:r w:rsidR="0060200C" w:rsidRPr="0062063A">
        <w:rPr>
          <w:rFonts w:asciiTheme="minorHAnsi" w:hAnsiTheme="minorHAnsi" w:cs="Arial"/>
          <w:i/>
          <w:color w:val="0070C0"/>
          <w:sz w:val="22"/>
        </w:rPr>
        <w:t xml:space="preserve"> au présent marché</w:t>
      </w:r>
      <w:r w:rsidR="00835732">
        <w:rPr>
          <w:rFonts w:asciiTheme="minorHAnsi" w:hAnsiTheme="minorHAnsi" w:cs="Arial"/>
          <w:i/>
          <w:color w:val="0070C0"/>
          <w:sz w:val="22"/>
        </w:rPr>
        <w:t xml:space="preserve"> (attestations de bonne exécution ou contrats ou bons de commande).</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11409B84" w:rsidR="00915390" w:rsidRDefault="00D762D1"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prouve qu’il a satisfait à ses obligations fiscales et sociales, en fournissant</w:t>
      </w:r>
      <w:r w:rsidR="0060200C">
        <w:rPr>
          <w:rFonts w:asciiTheme="minorHAnsi" w:hAnsiTheme="minorHAnsi" w:cs="Arial"/>
          <w:sz w:val="22"/>
        </w:rPr>
        <w:t> :</w:t>
      </w:r>
    </w:p>
    <w:p w14:paraId="769ADA29" w14:textId="0AF419D6" w:rsidR="0060200C" w:rsidRDefault="0060200C" w:rsidP="00032ADF">
      <w:pPr>
        <w:pStyle w:val="Paragraphedeliste"/>
        <w:numPr>
          <w:ilvl w:val="0"/>
          <w:numId w:val="13"/>
        </w:numPr>
        <w:spacing w:before="120" w:line="240" w:lineRule="auto"/>
        <w:jc w:val="both"/>
        <w:rPr>
          <w:rFonts w:asciiTheme="minorHAnsi" w:hAnsiTheme="minorHAnsi" w:cs="Arial"/>
          <w:i/>
          <w:color w:val="0070C0"/>
          <w:sz w:val="22"/>
        </w:rPr>
      </w:pPr>
      <w:r>
        <w:rPr>
          <w:rFonts w:asciiTheme="minorHAnsi" w:hAnsiTheme="minorHAnsi" w:cs="Arial"/>
          <w:i/>
          <w:color w:val="0070C0"/>
          <w:sz w:val="22"/>
        </w:rPr>
        <w:t xml:space="preserve">Un quitus fiscal à jour </w:t>
      </w:r>
    </w:p>
    <w:p w14:paraId="518FE229" w14:textId="1AB53072" w:rsidR="0060200C" w:rsidRPr="0060200C" w:rsidRDefault="0060200C" w:rsidP="00032ADF">
      <w:pPr>
        <w:pStyle w:val="Paragraphedeliste"/>
        <w:numPr>
          <w:ilvl w:val="0"/>
          <w:numId w:val="13"/>
        </w:numPr>
        <w:spacing w:before="120" w:line="240" w:lineRule="auto"/>
        <w:jc w:val="both"/>
        <w:rPr>
          <w:rFonts w:asciiTheme="minorHAnsi" w:hAnsiTheme="minorHAnsi" w:cs="Arial"/>
          <w:i/>
          <w:color w:val="0070C0"/>
          <w:sz w:val="22"/>
        </w:rPr>
      </w:pPr>
      <w:r>
        <w:rPr>
          <w:rFonts w:asciiTheme="minorHAnsi" w:hAnsiTheme="minorHAnsi" w:cs="Arial"/>
          <w:i/>
          <w:color w:val="0070C0"/>
          <w:sz w:val="22"/>
        </w:rPr>
        <w:t xml:space="preserve">Un quitus social à jour </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04352B0E" w14:textId="7AC64DF5" w:rsidR="003D22AA" w:rsidRDefault="00BB0798" w:rsidP="003D22AA">
      <w:pPr>
        <w:pBdr>
          <w:top w:val="single" w:sz="4" w:space="1" w:color="auto"/>
          <w:left w:val="single" w:sz="4" w:space="4" w:color="auto"/>
          <w:bottom w:val="single" w:sz="4" w:space="1" w:color="auto"/>
          <w:right w:val="single" w:sz="4" w:space="4" w:color="auto"/>
        </w:pBdr>
        <w:snapToGrid w:val="0"/>
        <w:jc w:val="center"/>
        <w:rPr>
          <w:rFonts w:ascii="Calibri" w:hAnsi="Calibri"/>
          <w:b/>
          <w:sz w:val="22"/>
          <w:szCs w:val="22"/>
        </w:rPr>
      </w:pPr>
      <w:r w:rsidRPr="003D22AA">
        <w:rPr>
          <w:rFonts w:ascii="Calibri" w:hAnsi="Calibri"/>
          <w:b/>
          <w:sz w:val="22"/>
          <w:szCs w:val="22"/>
        </w:rPr>
        <w:t>Objet du contrat :</w:t>
      </w:r>
    </w:p>
    <w:p w14:paraId="60F29934" w14:textId="77777777" w:rsidR="00A778DB" w:rsidRDefault="00905948" w:rsidP="003D22AA">
      <w:pPr>
        <w:pBdr>
          <w:top w:val="single" w:sz="4" w:space="1" w:color="auto"/>
          <w:left w:val="single" w:sz="4" w:space="4" w:color="auto"/>
          <w:bottom w:val="single" w:sz="4" w:space="1" w:color="auto"/>
          <w:right w:val="single" w:sz="4" w:space="4" w:color="auto"/>
        </w:pBdr>
        <w:snapToGrid w:val="0"/>
        <w:jc w:val="center"/>
        <w:rPr>
          <w:rFonts w:ascii="Calibri" w:hAnsi="Calibri"/>
          <w:b/>
          <w:sz w:val="22"/>
          <w:szCs w:val="22"/>
        </w:rPr>
      </w:pPr>
      <w:r w:rsidRPr="00905948">
        <w:rPr>
          <w:rFonts w:ascii="Calibri" w:hAnsi="Calibri"/>
          <w:b/>
          <w:sz w:val="22"/>
          <w:szCs w:val="22"/>
        </w:rPr>
        <w:t xml:space="preserve">Prestations de communication spécialisées pour l'accompagnement </w:t>
      </w:r>
    </w:p>
    <w:p w14:paraId="5B8F4D00" w14:textId="2D1D87E1" w:rsidR="00905948" w:rsidRPr="003D22AA" w:rsidRDefault="00905948" w:rsidP="003D22AA">
      <w:pPr>
        <w:pBdr>
          <w:top w:val="single" w:sz="4" w:space="1" w:color="auto"/>
          <w:left w:val="single" w:sz="4" w:space="4" w:color="auto"/>
          <w:bottom w:val="single" w:sz="4" w:space="1" w:color="auto"/>
          <w:right w:val="single" w:sz="4" w:space="4" w:color="auto"/>
        </w:pBdr>
        <w:snapToGrid w:val="0"/>
        <w:jc w:val="center"/>
        <w:rPr>
          <w:rFonts w:ascii="Calibri" w:hAnsi="Calibri"/>
          <w:b/>
          <w:sz w:val="22"/>
          <w:szCs w:val="22"/>
        </w:rPr>
      </w:pPr>
      <w:proofErr w:type="gramStart"/>
      <w:r w:rsidRPr="00905948">
        <w:rPr>
          <w:rFonts w:ascii="Calibri" w:hAnsi="Calibri"/>
          <w:b/>
          <w:sz w:val="22"/>
          <w:szCs w:val="22"/>
        </w:rPr>
        <w:t>des</w:t>
      </w:r>
      <w:proofErr w:type="gramEnd"/>
      <w:r w:rsidRPr="00905948">
        <w:rPr>
          <w:rFonts w:ascii="Calibri" w:hAnsi="Calibri"/>
          <w:b/>
          <w:sz w:val="22"/>
          <w:szCs w:val="22"/>
        </w:rPr>
        <w:t xml:space="preserve"> projets d'Expertise France en République de Guinée </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032ADF">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032ADF">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032ADF">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EFAE17B" w:rsidR="00BB0798" w:rsidRPr="00BB0798" w:rsidRDefault="00F537F0" w:rsidP="00032ADF">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w:t>
      </w:r>
      <w:r w:rsidR="00BB0798" w:rsidRPr="00BB0798">
        <w:rPr>
          <w:rFonts w:ascii="Calibri" w:hAnsi="Calibri"/>
          <w:sz w:val="22"/>
          <w:szCs w:val="22"/>
        </w:rPr>
        <w:t xml:space="preserve">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1016EA6C" w:rsidR="00BB0798" w:rsidRPr="001C3795" w:rsidRDefault="00F537F0" w:rsidP="00032ADF">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6540A518" w:rsidR="00BB0798" w:rsidRDefault="00F537F0" w:rsidP="00032ADF">
      <w:pPr>
        <w:numPr>
          <w:ilvl w:val="0"/>
          <w:numId w:val="7"/>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032AD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032AD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rsidP="00032ADF">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rsidP="00032ADF">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rsidP="00032ADF">
      <w:pPr>
        <w:numPr>
          <w:ilvl w:val="0"/>
          <w:numId w:val="8"/>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032ADF">
      <w:pPr>
        <w:numPr>
          <w:ilvl w:val="0"/>
          <w:numId w:val="7"/>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032AD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032AD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032ADF">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032ADF">
      <w:pPr>
        <w:pStyle w:val="Paragraphedeliste"/>
        <w:numPr>
          <w:ilvl w:val="0"/>
          <w:numId w:val="9"/>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032ADF">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032ADF">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032ADF">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lastRenderedPageBreak/>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032ADF">
      <w:pPr>
        <w:numPr>
          <w:ilvl w:val="0"/>
          <w:numId w:val="10"/>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032ADF">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032ADF">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032AD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032AD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032ADF">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032ADF">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3A419B"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032ADF">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032ADF">
      <w:pPr>
        <w:numPr>
          <w:ilvl w:val="0"/>
          <w:numId w:val="7"/>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40A4D1CA" w:rsidR="00E52256" w:rsidRDefault="00BB0798" w:rsidP="00032ADF">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009B0855" w:rsidR="00BB0798" w:rsidRPr="00BB0798" w:rsidRDefault="00BB0798" w:rsidP="00E52256">
      <w:pPr>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669.8pt" o:ole="">
            <v:imagedata r:id="rId19" o:title=""/>
          </v:shape>
          <o:OLEObject Type="Embed" ProgID="Excel.Sheet.12" ShapeID="_x0000_i1025" DrawAspect="Content" ObjectID="_1843204091" r:id="rId20"/>
        </w:object>
      </w:r>
    </w:p>
    <w:sectPr w:rsidR="00B76D6F" w:rsidRPr="00432FF8" w:rsidSect="005E2CD1">
      <w:headerReference w:type="default" r:id="rId21"/>
      <w:headerReference w:type="first" r:id="rId22"/>
      <w:footerReference w:type="first" r:id="rId23"/>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970AC8" w14:textId="77777777" w:rsidR="003A419B" w:rsidRDefault="003A419B">
      <w:r>
        <w:separator/>
      </w:r>
    </w:p>
  </w:endnote>
  <w:endnote w:type="continuationSeparator" w:id="0">
    <w:p w14:paraId="3EAE4D88" w14:textId="77777777" w:rsidR="003A419B" w:rsidRDefault="003A4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altName w:val="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0AEB268D"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4238F">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4238F">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444DFAA4"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4238F">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4238F">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4FEEE35"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4238F">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4238F">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3A419B"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D8C57F" w14:textId="77777777" w:rsidR="003A419B" w:rsidRDefault="003A419B">
      <w:r>
        <w:separator/>
      </w:r>
    </w:p>
  </w:footnote>
  <w:footnote w:type="continuationSeparator" w:id="0">
    <w:p w14:paraId="6C2D30E2" w14:textId="77777777" w:rsidR="003A419B" w:rsidRDefault="003A419B">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5FA780A"/>
    <w:multiLevelType w:val="hybridMultilevel"/>
    <w:tmpl w:val="68E82200"/>
    <w:lvl w:ilvl="0" w:tplc="EE8AEB7A">
      <w:numFmt w:val="bullet"/>
      <w:lvlText w:val="-"/>
      <w:lvlJc w:val="left"/>
      <w:pPr>
        <w:ind w:left="720" w:hanging="360"/>
      </w:pPr>
      <w:rPr>
        <w:rFonts w:ascii="Calibri" w:eastAsia="Times" w:hAnsi="Calibri" w:cs="Calibri" w:hint="default"/>
        <w:i w:val="0"/>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4"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2"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3"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0"/>
  </w:num>
  <w:num w:numId="4">
    <w:abstractNumId w:val="3"/>
  </w:num>
  <w:num w:numId="5">
    <w:abstractNumId w:val="9"/>
  </w:num>
  <w:num w:numId="6">
    <w:abstractNumId w:val="12"/>
  </w:num>
  <w:num w:numId="7">
    <w:abstractNumId w:val="11"/>
  </w:num>
  <w:num w:numId="8">
    <w:abstractNumId w:val="7"/>
    <w:lvlOverride w:ilvl="0">
      <w:startOverride w:val="1"/>
    </w:lvlOverride>
    <w:lvlOverride w:ilvl="1"/>
    <w:lvlOverride w:ilvl="2"/>
    <w:lvlOverride w:ilvl="3"/>
    <w:lvlOverride w:ilvl="4"/>
    <w:lvlOverride w:ilvl="5"/>
    <w:lvlOverride w:ilvl="6"/>
    <w:lvlOverride w:ilvl="7"/>
    <w:lvlOverride w:ilvl="8"/>
  </w:num>
  <w:num w:numId="9">
    <w:abstractNumId w:val="13"/>
    <w:lvlOverride w:ilvl="0">
      <w:startOverride w:val="1"/>
    </w:lvlOverride>
    <w:lvlOverride w:ilvl="1"/>
    <w:lvlOverride w:ilvl="2"/>
    <w:lvlOverride w:ilvl="3"/>
    <w:lvlOverride w:ilvl="4"/>
    <w:lvlOverride w:ilvl="5"/>
    <w:lvlOverride w:ilvl="6"/>
    <w:lvlOverride w:ilvl="7"/>
    <w:lvlOverride w:ilvl="8"/>
  </w:num>
  <w:num w:numId="10">
    <w:abstractNumId w:val="4"/>
    <w:lvlOverride w:ilvl="0">
      <w:startOverride w:val="1"/>
    </w:lvlOverride>
    <w:lvlOverride w:ilvl="1"/>
    <w:lvlOverride w:ilvl="2"/>
    <w:lvlOverride w:ilvl="3"/>
    <w:lvlOverride w:ilvl="4"/>
    <w:lvlOverride w:ilvl="5"/>
    <w:lvlOverride w:ilvl="6"/>
    <w:lvlOverride w:ilvl="7"/>
    <w:lvlOverride w:ilvl="8"/>
  </w:num>
  <w:num w:numId="11">
    <w:abstractNumId w:val="8"/>
  </w:num>
  <w:num w:numId="12">
    <w:abstractNumId w:val="6"/>
  </w:num>
  <w:num w:numId="13">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25"/>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2ADF"/>
    <w:rsid w:val="000345C9"/>
    <w:rsid w:val="00034D81"/>
    <w:rsid w:val="00035618"/>
    <w:rsid w:val="000362AD"/>
    <w:rsid w:val="00037915"/>
    <w:rsid w:val="00040A2D"/>
    <w:rsid w:val="00040AC1"/>
    <w:rsid w:val="0004218D"/>
    <w:rsid w:val="00044A4F"/>
    <w:rsid w:val="00047378"/>
    <w:rsid w:val="0004778E"/>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452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5186"/>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19B"/>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2AA"/>
    <w:rsid w:val="003D2406"/>
    <w:rsid w:val="003D4AD5"/>
    <w:rsid w:val="003D511A"/>
    <w:rsid w:val="003D6915"/>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34FB"/>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2627"/>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A725B"/>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00C"/>
    <w:rsid w:val="00602D42"/>
    <w:rsid w:val="006036D1"/>
    <w:rsid w:val="00603AF7"/>
    <w:rsid w:val="00603FEB"/>
    <w:rsid w:val="0060425B"/>
    <w:rsid w:val="00606B77"/>
    <w:rsid w:val="00607D71"/>
    <w:rsid w:val="00610AF0"/>
    <w:rsid w:val="00612D47"/>
    <w:rsid w:val="00613286"/>
    <w:rsid w:val="00614950"/>
    <w:rsid w:val="00614B10"/>
    <w:rsid w:val="00616F4D"/>
    <w:rsid w:val="00617F0E"/>
    <w:rsid w:val="0062063A"/>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1A29"/>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E50"/>
    <w:rsid w:val="00715F99"/>
    <w:rsid w:val="00724341"/>
    <w:rsid w:val="00724BC4"/>
    <w:rsid w:val="00724F49"/>
    <w:rsid w:val="00725B1A"/>
    <w:rsid w:val="00726A2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5732"/>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05948"/>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238F"/>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D7A7E"/>
    <w:rsid w:val="009E02DD"/>
    <w:rsid w:val="009E3A0F"/>
    <w:rsid w:val="009E4286"/>
    <w:rsid w:val="009E5781"/>
    <w:rsid w:val="009E6379"/>
    <w:rsid w:val="009E7ED2"/>
    <w:rsid w:val="009F02F9"/>
    <w:rsid w:val="009F39C3"/>
    <w:rsid w:val="009F39FB"/>
    <w:rsid w:val="009F3B5B"/>
    <w:rsid w:val="009F42D8"/>
    <w:rsid w:val="009F46D1"/>
    <w:rsid w:val="009F4942"/>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2C6"/>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8DB"/>
    <w:rsid w:val="00A77AB3"/>
    <w:rsid w:val="00A84ECA"/>
    <w:rsid w:val="00A85862"/>
    <w:rsid w:val="00A903A2"/>
    <w:rsid w:val="00A925ED"/>
    <w:rsid w:val="00A9277A"/>
    <w:rsid w:val="00A936D3"/>
    <w:rsid w:val="00A973A8"/>
    <w:rsid w:val="00A97689"/>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A44"/>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17C3"/>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724"/>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103E"/>
    <w:rsid w:val="00DF2706"/>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2256"/>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7F0"/>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package" Target="embeddings/Feuille_de_calcul_Microsoft_Excel.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footer" Target="footer4.xml"/><Relationship Id="rId10" Type="http://schemas.openxmlformats.org/officeDocument/2006/relationships/footer" Target="footer2.xm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header" Target="header4.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810B60-77AA-4DE6-9A3D-7771F8152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57</TotalTime>
  <Pages>6</Pages>
  <Words>1518</Words>
  <Characters>8353</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9852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Lamine DIALLO</cp:lastModifiedBy>
  <cp:revision>24</cp:revision>
  <cp:lastPrinted>2016-03-24T23:23:00Z</cp:lastPrinted>
  <dcterms:created xsi:type="dcterms:W3CDTF">2023-02-01T08:32:00Z</dcterms:created>
  <dcterms:modified xsi:type="dcterms:W3CDTF">2026-06-17T12:22:00Z</dcterms:modified>
</cp:coreProperties>
</file>